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AF3" w:rsidRDefault="00CB6AF3" w:rsidP="00E33FCC">
      <w:pPr>
        <w:shd w:val="clear" w:color="auto" w:fill="FFFFFF" w:themeFill="background1"/>
        <w:rPr>
          <w:b/>
          <w:lang w:val="bg-BG"/>
        </w:rPr>
      </w:pPr>
      <w:bookmarkStart w:id="0" w:name="_GoBack"/>
      <w:bookmarkEnd w:id="0"/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Pr="00FB2091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  <w:r w:rsidRPr="00FB2091">
        <w:rPr>
          <w:b/>
          <w:lang w:val="bg-BG"/>
        </w:rPr>
        <w:t xml:space="preserve">КРИТЕРИИ ЗА ЕКСПЕРТНА/ТЕХНИЧЕСКА ОЦЕНКА НА ПРЕДЛОЖЕНИЯТА </w:t>
      </w:r>
      <w:r>
        <w:rPr>
          <w:b/>
          <w:lang w:val="bg-BG"/>
        </w:rPr>
        <w:t xml:space="preserve"> И</w:t>
      </w:r>
      <w:r w:rsidRPr="00F80660">
        <w:rPr>
          <w:b/>
          <w:lang w:val="bg-BG"/>
        </w:rPr>
        <w:t xml:space="preserve"> </w:t>
      </w:r>
      <w:r w:rsidRPr="00420D0B">
        <w:rPr>
          <w:b/>
          <w:lang w:val="bg-BG"/>
        </w:rPr>
        <w:t>КРИТЕРИИ ЗА ИЗБОР НА ПРОЕКТИ</w:t>
      </w:r>
    </w:p>
    <w:p w:rsidR="00CB6AF3" w:rsidRDefault="00CB6AF3" w:rsidP="00515F41">
      <w:pPr>
        <w:shd w:val="clear" w:color="auto" w:fill="FFFFFF" w:themeFill="background1"/>
        <w:jc w:val="center"/>
        <w:rPr>
          <w:b/>
          <w:lang w:val="bg-BG"/>
        </w:rPr>
      </w:pPr>
      <w:r>
        <w:rPr>
          <w:b/>
          <w:lang w:val="bg-BG"/>
        </w:rPr>
        <w:t xml:space="preserve">ПО </w:t>
      </w:r>
      <w:r w:rsidRPr="00AD2015">
        <w:rPr>
          <w:b/>
          <w:lang w:val="bg-BG"/>
        </w:rPr>
        <w:t>ПОДМЯРКА 4.1</w:t>
      </w:r>
      <w:r w:rsidR="00515F41">
        <w:rPr>
          <w:b/>
          <w:lang w:val="bg-BG"/>
        </w:rPr>
        <w:t>.2</w:t>
      </w:r>
      <w:r w:rsidRPr="00AD2015">
        <w:rPr>
          <w:b/>
          <w:lang w:val="bg-BG"/>
        </w:rPr>
        <w:t xml:space="preserve"> – „</w:t>
      </w:r>
      <w:r w:rsidR="00515F41" w:rsidRPr="00515F41">
        <w:rPr>
          <w:rFonts w:eastAsia="Calibri"/>
          <w:b/>
        </w:rPr>
        <w:t>ИНВЕСТИЦИИ В ЗЕМЕДЕЛСКИ СТОПАНСТВА ПО ТЕМАТИЧНА ПОДПРОГРАМА</w:t>
      </w:r>
      <w:r w:rsidR="00515F41">
        <w:rPr>
          <w:rFonts w:eastAsia="Calibri"/>
          <w:b/>
          <w:lang w:val="bg-BG"/>
        </w:rPr>
        <w:t xml:space="preserve"> </w:t>
      </w:r>
      <w:r w:rsidR="00515F41" w:rsidRPr="00515F41">
        <w:rPr>
          <w:rFonts w:eastAsia="Calibri"/>
          <w:b/>
        </w:rPr>
        <w:t>ЗА РАЗВИТИЕ НА МАЛКИ СТОПАНСТВА</w:t>
      </w:r>
      <w:r w:rsidRPr="00AD2015">
        <w:rPr>
          <w:b/>
          <w:lang w:val="bg-BG"/>
        </w:rPr>
        <w:t>”</w:t>
      </w:r>
    </w:p>
    <w:p w:rsidR="00CB6AF3" w:rsidRPr="00AD2015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tbl>
      <w:tblPr>
        <w:tblStyle w:val="TableGrid"/>
        <w:tblW w:w="9739" w:type="dxa"/>
        <w:tblLook w:val="04A0" w:firstRow="1" w:lastRow="0" w:firstColumn="1" w:lastColumn="0" w:noHBand="0" w:noVBand="1"/>
      </w:tblPr>
      <w:tblGrid>
        <w:gridCol w:w="511"/>
        <w:gridCol w:w="5089"/>
        <w:gridCol w:w="887"/>
        <w:gridCol w:w="719"/>
        <w:gridCol w:w="9"/>
        <w:gridCol w:w="1342"/>
        <w:gridCol w:w="9"/>
        <w:gridCol w:w="1164"/>
        <w:gridCol w:w="9"/>
      </w:tblGrid>
      <w:tr w:rsidR="006B0165" w:rsidRPr="00145EF2" w:rsidTr="005F57FE">
        <w:tc>
          <w:tcPr>
            <w:tcW w:w="511" w:type="dxa"/>
            <w:vMerge w:val="restart"/>
            <w:shd w:val="clear" w:color="auto" w:fill="BFBFBF" w:themeFill="background1" w:themeFillShade="BF"/>
          </w:tcPr>
          <w:p w:rsidR="006B0165" w:rsidRPr="00F221F5" w:rsidRDefault="006B0165" w:rsidP="00CB4151">
            <w:pPr>
              <w:jc w:val="center"/>
              <w:rPr>
                <w:b/>
              </w:rPr>
            </w:pPr>
            <w:r w:rsidRPr="00F221F5">
              <w:rPr>
                <w:b/>
              </w:rPr>
              <w:t>№</w:t>
            </w:r>
          </w:p>
        </w:tc>
        <w:tc>
          <w:tcPr>
            <w:tcW w:w="5089" w:type="dxa"/>
            <w:vMerge w:val="restart"/>
            <w:shd w:val="clear" w:color="auto" w:fill="BFBFBF" w:themeFill="background1" w:themeFillShade="BF"/>
          </w:tcPr>
          <w:p w:rsidR="006B0165" w:rsidRPr="00177A96" w:rsidRDefault="006B0165" w:rsidP="00CB4151">
            <w:pPr>
              <w:jc w:val="both"/>
              <w:rPr>
                <w:b/>
              </w:rPr>
            </w:pPr>
            <w:r w:rsidRPr="00177A96">
              <w:rPr>
                <w:b/>
              </w:rPr>
              <w:t>Критерий</w:t>
            </w:r>
          </w:p>
        </w:tc>
        <w:tc>
          <w:tcPr>
            <w:tcW w:w="1615" w:type="dxa"/>
            <w:gridSpan w:val="3"/>
            <w:shd w:val="clear" w:color="auto" w:fill="BFBFBF" w:themeFill="background1" w:themeFillShade="BF"/>
          </w:tcPr>
          <w:p w:rsidR="006B0165" w:rsidRPr="00177A96" w:rsidRDefault="006B0165" w:rsidP="00CB4151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Pr="00177A96">
              <w:rPr>
                <w:b/>
              </w:rPr>
              <w:t>очки</w:t>
            </w:r>
          </w:p>
        </w:tc>
        <w:tc>
          <w:tcPr>
            <w:tcW w:w="1351" w:type="dxa"/>
            <w:gridSpan w:val="2"/>
            <w:shd w:val="clear" w:color="auto" w:fill="BFBFBF" w:themeFill="background1" w:themeFillShade="BF"/>
          </w:tcPr>
          <w:p w:rsidR="006B0165" w:rsidRDefault="006B0165" w:rsidP="00CB4151">
            <w:pPr>
              <w:jc w:val="center"/>
              <w:rPr>
                <w:b/>
              </w:rPr>
            </w:pPr>
            <w:r>
              <w:rPr>
                <w:b/>
              </w:rPr>
              <w:t xml:space="preserve">Оценка </w:t>
            </w:r>
          </w:p>
        </w:tc>
        <w:tc>
          <w:tcPr>
            <w:tcW w:w="1173" w:type="dxa"/>
            <w:gridSpan w:val="2"/>
            <w:shd w:val="clear" w:color="auto" w:fill="BFBFBF" w:themeFill="background1" w:themeFillShade="BF"/>
          </w:tcPr>
          <w:p w:rsidR="006B0165" w:rsidRDefault="006B0165" w:rsidP="00CB4151">
            <w:pPr>
              <w:jc w:val="center"/>
              <w:rPr>
                <w:b/>
              </w:rPr>
            </w:pPr>
            <w:r>
              <w:rPr>
                <w:b/>
              </w:rPr>
              <w:t>Бележки</w:t>
            </w:r>
          </w:p>
        </w:tc>
      </w:tr>
      <w:tr w:rsidR="006B0165" w:rsidRPr="00145EF2" w:rsidTr="005F57FE">
        <w:trPr>
          <w:gridAfter w:val="1"/>
          <w:wAfter w:w="9" w:type="dxa"/>
        </w:trPr>
        <w:tc>
          <w:tcPr>
            <w:tcW w:w="511" w:type="dxa"/>
            <w:vMerge/>
            <w:shd w:val="clear" w:color="auto" w:fill="BFBFBF" w:themeFill="background1" w:themeFillShade="BF"/>
          </w:tcPr>
          <w:p w:rsidR="006B0165" w:rsidRPr="00F221F5" w:rsidRDefault="006B0165" w:rsidP="00CB415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089" w:type="dxa"/>
            <w:vMerge/>
          </w:tcPr>
          <w:p w:rsidR="006B0165" w:rsidRPr="00065C1D" w:rsidRDefault="006B0165" w:rsidP="00CB4151">
            <w:pPr>
              <w:jc w:val="both"/>
            </w:pPr>
          </w:p>
        </w:tc>
        <w:tc>
          <w:tcPr>
            <w:tcW w:w="887" w:type="dxa"/>
            <w:shd w:val="clear" w:color="auto" w:fill="BFBFBF" w:themeFill="background1" w:themeFillShade="BF"/>
          </w:tcPr>
          <w:p w:rsidR="006B0165" w:rsidRPr="00177A96" w:rsidRDefault="006B0165" w:rsidP="00CB4151">
            <w:pPr>
              <w:jc w:val="center"/>
              <w:rPr>
                <w:b/>
              </w:rPr>
            </w:pPr>
            <w:r w:rsidRPr="00177A96">
              <w:rPr>
                <w:b/>
              </w:rPr>
              <w:t>ДА</w:t>
            </w:r>
          </w:p>
        </w:tc>
        <w:tc>
          <w:tcPr>
            <w:tcW w:w="719" w:type="dxa"/>
            <w:shd w:val="clear" w:color="auto" w:fill="BFBFBF" w:themeFill="background1" w:themeFillShade="BF"/>
          </w:tcPr>
          <w:p w:rsidR="006B0165" w:rsidRPr="00177A96" w:rsidRDefault="006B0165" w:rsidP="00CB4151">
            <w:pPr>
              <w:jc w:val="center"/>
              <w:rPr>
                <w:b/>
              </w:rPr>
            </w:pPr>
            <w:r w:rsidRPr="00177A96">
              <w:rPr>
                <w:b/>
              </w:rPr>
              <w:t>НЕ</w:t>
            </w:r>
          </w:p>
        </w:tc>
        <w:tc>
          <w:tcPr>
            <w:tcW w:w="1351" w:type="dxa"/>
            <w:gridSpan w:val="2"/>
            <w:shd w:val="clear" w:color="auto" w:fill="BFBFBF" w:themeFill="background1" w:themeFillShade="BF"/>
          </w:tcPr>
          <w:p w:rsidR="006B0165" w:rsidRPr="00177A96" w:rsidRDefault="006B0165" w:rsidP="00CB4151">
            <w:pPr>
              <w:jc w:val="center"/>
              <w:rPr>
                <w:b/>
              </w:rPr>
            </w:pPr>
          </w:p>
        </w:tc>
        <w:tc>
          <w:tcPr>
            <w:tcW w:w="1173" w:type="dxa"/>
            <w:gridSpan w:val="2"/>
            <w:shd w:val="clear" w:color="auto" w:fill="BFBFBF" w:themeFill="background1" w:themeFillShade="BF"/>
          </w:tcPr>
          <w:p w:rsidR="006B0165" w:rsidRPr="00177A96" w:rsidRDefault="006B0165" w:rsidP="00CB4151">
            <w:pPr>
              <w:jc w:val="center"/>
              <w:rPr>
                <w:b/>
              </w:rPr>
            </w:pPr>
          </w:p>
        </w:tc>
      </w:tr>
      <w:tr w:rsidR="005F57FE" w:rsidRPr="00145EF2" w:rsidTr="005F57FE">
        <w:trPr>
          <w:gridAfter w:val="1"/>
          <w:wAfter w:w="9" w:type="dxa"/>
        </w:trPr>
        <w:tc>
          <w:tcPr>
            <w:tcW w:w="511" w:type="dxa"/>
            <w:shd w:val="clear" w:color="auto" w:fill="BFBFBF" w:themeFill="background1" w:themeFillShade="BF"/>
          </w:tcPr>
          <w:p w:rsidR="005F57FE" w:rsidRPr="00CB6AF3" w:rsidRDefault="005F57FE" w:rsidP="005F57FE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F221F5">
              <w:rPr>
                <w:b/>
                <w:color w:val="000000" w:themeColor="text1"/>
              </w:rPr>
              <w:t>1</w:t>
            </w:r>
            <w:r>
              <w:rPr>
                <w:b/>
                <w:color w:val="000000" w:themeColor="text1"/>
                <w:lang w:val="en-US"/>
              </w:rPr>
              <w:t>.</w:t>
            </w:r>
          </w:p>
        </w:tc>
        <w:tc>
          <w:tcPr>
            <w:tcW w:w="5089" w:type="dxa"/>
          </w:tcPr>
          <w:p w:rsidR="005F57FE" w:rsidRPr="00595765" w:rsidRDefault="005F57FE" w:rsidP="005F57FE">
            <w:pPr>
              <w:jc w:val="both"/>
            </w:pPr>
            <w:r w:rsidRPr="00595765">
              <w:t>Проектът осигурява подпомагане на чувствителни сектори в земеделието – производство на плодове и зеленчуци, етерично маслени и медицински растения, млечно животновъдство;</w:t>
            </w:r>
          </w:p>
        </w:tc>
        <w:tc>
          <w:tcPr>
            <w:tcW w:w="887" w:type="dxa"/>
          </w:tcPr>
          <w:p w:rsidR="005F57FE" w:rsidRPr="00595765" w:rsidRDefault="005F57FE" w:rsidP="005F57FE">
            <w:r w:rsidRPr="00595765">
              <w:t>25</w:t>
            </w:r>
            <w:r>
              <w:rPr>
                <w:color w:val="000000" w:themeColor="text1"/>
              </w:rPr>
              <w:t xml:space="preserve"> т.</w:t>
            </w:r>
          </w:p>
        </w:tc>
        <w:tc>
          <w:tcPr>
            <w:tcW w:w="719" w:type="dxa"/>
          </w:tcPr>
          <w:p w:rsidR="005F57FE" w:rsidRPr="00177A96" w:rsidRDefault="005F57FE" w:rsidP="005F57FE">
            <w:pPr>
              <w:jc w:val="center"/>
              <w:rPr>
                <w:color w:val="000000" w:themeColor="text1"/>
              </w:rPr>
            </w:pPr>
            <w:r w:rsidRPr="00177A96">
              <w:rPr>
                <w:color w:val="000000" w:themeColor="text1"/>
              </w:rPr>
              <w:t>0 т.</w:t>
            </w:r>
          </w:p>
        </w:tc>
        <w:tc>
          <w:tcPr>
            <w:tcW w:w="1351" w:type="dxa"/>
            <w:gridSpan w:val="2"/>
          </w:tcPr>
          <w:p w:rsidR="005F57FE" w:rsidRPr="00177A96" w:rsidRDefault="005F57FE" w:rsidP="005F57F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  <w:gridSpan w:val="2"/>
          </w:tcPr>
          <w:p w:rsidR="005F57FE" w:rsidRDefault="005F57FE" w:rsidP="005F57FE">
            <w:pPr>
              <w:jc w:val="center"/>
              <w:rPr>
                <w:color w:val="000000" w:themeColor="text1"/>
              </w:rPr>
            </w:pPr>
          </w:p>
        </w:tc>
      </w:tr>
      <w:tr w:rsidR="005F57FE" w:rsidRPr="00145EF2" w:rsidTr="005F57FE">
        <w:trPr>
          <w:gridAfter w:val="1"/>
          <w:wAfter w:w="9" w:type="dxa"/>
        </w:trPr>
        <w:tc>
          <w:tcPr>
            <w:tcW w:w="511" w:type="dxa"/>
            <w:shd w:val="clear" w:color="auto" w:fill="BFBFBF" w:themeFill="background1" w:themeFillShade="BF"/>
          </w:tcPr>
          <w:p w:rsidR="005F57FE" w:rsidRPr="00CB6AF3" w:rsidRDefault="005F57FE" w:rsidP="005F57FE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F221F5">
              <w:rPr>
                <w:b/>
                <w:color w:val="000000" w:themeColor="text1"/>
              </w:rPr>
              <w:t>2</w:t>
            </w:r>
            <w:r>
              <w:rPr>
                <w:b/>
                <w:color w:val="000000" w:themeColor="text1"/>
                <w:lang w:val="en-US"/>
              </w:rPr>
              <w:t>.</w:t>
            </w:r>
          </w:p>
        </w:tc>
        <w:tc>
          <w:tcPr>
            <w:tcW w:w="5089" w:type="dxa"/>
          </w:tcPr>
          <w:p w:rsidR="005F57FE" w:rsidRPr="00595765" w:rsidRDefault="005F57FE" w:rsidP="005F57FE">
            <w:pPr>
              <w:jc w:val="both"/>
            </w:pPr>
            <w:r w:rsidRPr="00595765">
              <w:t>Проектът е за биологично производство;</w:t>
            </w:r>
          </w:p>
        </w:tc>
        <w:tc>
          <w:tcPr>
            <w:tcW w:w="887" w:type="dxa"/>
          </w:tcPr>
          <w:p w:rsidR="005F57FE" w:rsidRPr="00595765" w:rsidRDefault="005F57FE" w:rsidP="005F57FE">
            <w:r w:rsidRPr="00595765">
              <w:t>20</w:t>
            </w:r>
            <w:r>
              <w:rPr>
                <w:color w:val="000000" w:themeColor="text1"/>
              </w:rPr>
              <w:t xml:space="preserve"> т.</w:t>
            </w:r>
          </w:p>
        </w:tc>
        <w:tc>
          <w:tcPr>
            <w:tcW w:w="719" w:type="dxa"/>
          </w:tcPr>
          <w:p w:rsidR="005F57FE" w:rsidRPr="00177A96" w:rsidRDefault="005F57FE" w:rsidP="005F57F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 т.</w:t>
            </w:r>
          </w:p>
        </w:tc>
        <w:tc>
          <w:tcPr>
            <w:tcW w:w="1351" w:type="dxa"/>
            <w:gridSpan w:val="2"/>
          </w:tcPr>
          <w:p w:rsidR="005F57FE" w:rsidRDefault="005F57FE" w:rsidP="005F57F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  <w:p w:rsidR="005F57FE" w:rsidRDefault="005F57FE" w:rsidP="005F57FE">
            <w:pPr>
              <w:jc w:val="center"/>
              <w:rPr>
                <w:color w:val="000000" w:themeColor="text1"/>
              </w:rPr>
            </w:pPr>
          </w:p>
          <w:p w:rsidR="005F57FE" w:rsidRPr="00177A96" w:rsidRDefault="005F57FE" w:rsidP="005F57F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3" w:type="dxa"/>
            <w:gridSpan w:val="2"/>
          </w:tcPr>
          <w:p w:rsidR="005F57FE" w:rsidRDefault="005F57FE" w:rsidP="005F57FE">
            <w:pPr>
              <w:jc w:val="center"/>
              <w:rPr>
                <w:color w:val="000000" w:themeColor="text1"/>
              </w:rPr>
            </w:pPr>
          </w:p>
        </w:tc>
      </w:tr>
      <w:tr w:rsidR="005F57FE" w:rsidRPr="00145EF2" w:rsidTr="005F57FE">
        <w:trPr>
          <w:gridAfter w:val="1"/>
          <w:wAfter w:w="9" w:type="dxa"/>
          <w:trHeight w:val="323"/>
        </w:trPr>
        <w:tc>
          <w:tcPr>
            <w:tcW w:w="511" w:type="dxa"/>
            <w:shd w:val="clear" w:color="auto" w:fill="BFBFBF" w:themeFill="background1" w:themeFillShade="BF"/>
          </w:tcPr>
          <w:p w:rsidR="005F57FE" w:rsidRPr="00CB6AF3" w:rsidRDefault="005F57FE" w:rsidP="005F57FE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F221F5">
              <w:rPr>
                <w:b/>
                <w:color w:val="000000" w:themeColor="text1"/>
              </w:rPr>
              <w:t>3</w:t>
            </w:r>
            <w:r>
              <w:rPr>
                <w:b/>
                <w:color w:val="000000" w:themeColor="text1"/>
                <w:lang w:val="en-US"/>
              </w:rPr>
              <w:t>.</w:t>
            </w:r>
          </w:p>
        </w:tc>
        <w:tc>
          <w:tcPr>
            <w:tcW w:w="5089" w:type="dxa"/>
          </w:tcPr>
          <w:p w:rsidR="005F57FE" w:rsidRPr="00595765" w:rsidRDefault="005F57FE" w:rsidP="005F57FE">
            <w:pPr>
              <w:jc w:val="both"/>
            </w:pPr>
            <w:r w:rsidRPr="00595765">
              <w:t>Проектът осигурява допълваща заетост;</w:t>
            </w:r>
          </w:p>
        </w:tc>
        <w:tc>
          <w:tcPr>
            <w:tcW w:w="887" w:type="dxa"/>
          </w:tcPr>
          <w:p w:rsidR="005F57FE" w:rsidRPr="00595765" w:rsidRDefault="005F57FE" w:rsidP="005F57FE">
            <w:r w:rsidRPr="00595765">
              <w:t>10</w:t>
            </w:r>
            <w:r>
              <w:rPr>
                <w:color w:val="000000" w:themeColor="text1"/>
              </w:rPr>
              <w:t xml:space="preserve"> т.</w:t>
            </w:r>
          </w:p>
        </w:tc>
        <w:tc>
          <w:tcPr>
            <w:tcW w:w="719" w:type="dxa"/>
          </w:tcPr>
          <w:p w:rsidR="005F57FE" w:rsidRPr="00177A96" w:rsidRDefault="005F57FE" w:rsidP="005F57FE">
            <w:pPr>
              <w:jc w:val="center"/>
              <w:rPr>
                <w:color w:val="000000" w:themeColor="text1"/>
              </w:rPr>
            </w:pPr>
            <w:r w:rsidRPr="00177A96">
              <w:rPr>
                <w:color w:val="000000" w:themeColor="text1"/>
              </w:rPr>
              <w:t>0 т.</w:t>
            </w:r>
          </w:p>
        </w:tc>
        <w:tc>
          <w:tcPr>
            <w:tcW w:w="1351" w:type="dxa"/>
            <w:gridSpan w:val="2"/>
          </w:tcPr>
          <w:p w:rsidR="005F57FE" w:rsidRPr="00177A96" w:rsidRDefault="005F57FE" w:rsidP="005F57F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  <w:gridSpan w:val="2"/>
          </w:tcPr>
          <w:p w:rsidR="005F57FE" w:rsidRDefault="005F57FE" w:rsidP="005F57FE">
            <w:pPr>
              <w:jc w:val="center"/>
              <w:rPr>
                <w:color w:val="000000" w:themeColor="text1"/>
              </w:rPr>
            </w:pPr>
          </w:p>
        </w:tc>
      </w:tr>
      <w:tr w:rsidR="005F57FE" w:rsidRPr="00145EF2" w:rsidTr="005F57FE">
        <w:trPr>
          <w:gridAfter w:val="1"/>
          <w:wAfter w:w="9" w:type="dxa"/>
        </w:trPr>
        <w:tc>
          <w:tcPr>
            <w:tcW w:w="511" w:type="dxa"/>
            <w:shd w:val="clear" w:color="auto" w:fill="BFBFBF" w:themeFill="background1" w:themeFillShade="BF"/>
          </w:tcPr>
          <w:p w:rsidR="005F57FE" w:rsidRPr="00CB6AF3" w:rsidRDefault="005F57FE" w:rsidP="005F57FE">
            <w:pPr>
              <w:jc w:val="center"/>
              <w:rPr>
                <w:b/>
                <w:color w:val="000000" w:themeColor="text1"/>
                <w:lang w:val="en-US"/>
              </w:rPr>
            </w:pPr>
          </w:p>
        </w:tc>
        <w:tc>
          <w:tcPr>
            <w:tcW w:w="5089" w:type="dxa"/>
          </w:tcPr>
          <w:p w:rsidR="005F57FE" w:rsidRPr="00595765" w:rsidRDefault="005F57FE" w:rsidP="005F57FE">
            <w:pPr>
              <w:jc w:val="both"/>
            </w:pPr>
            <w:r w:rsidRPr="00595765">
              <w:t>проектът създава заетост за поне едно лице</w:t>
            </w:r>
          </w:p>
        </w:tc>
        <w:tc>
          <w:tcPr>
            <w:tcW w:w="887" w:type="dxa"/>
          </w:tcPr>
          <w:p w:rsidR="005F57FE" w:rsidRPr="00595765" w:rsidRDefault="005F57FE" w:rsidP="005F57FE">
            <w:r w:rsidRPr="00595765">
              <w:t>5</w:t>
            </w:r>
            <w:r>
              <w:rPr>
                <w:color w:val="000000" w:themeColor="text1"/>
              </w:rPr>
              <w:t xml:space="preserve"> т. </w:t>
            </w:r>
          </w:p>
        </w:tc>
        <w:tc>
          <w:tcPr>
            <w:tcW w:w="719" w:type="dxa"/>
          </w:tcPr>
          <w:p w:rsidR="005F57FE" w:rsidRPr="00177A96" w:rsidRDefault="005F57FE" w:rsidP="005F57FE">
            <w:pPr>
              <w:jc w:val="center"/>
              <w:rPr>
                <w:color w:val="000000" w:themeColor="text1"/>
              </w:rPr>
            </w:pPr>
            <w:r w:rsidRPr="00177A96">
              <w:rPr>
                <w:color w:val="000000" w:themeColor="text1"/>
              </w:rPr>
              <w:t>0 т.</w:t>
            </w:r>
          </w:p>
        </w:tc>
        <w:tc>
          <w:tcPr>
            <w:tcW w:w="1351" w:type="dxa"/>
            <w:gridSpan w:val="2"/>
          </w:tcPr>
          <w:p w:rsidR="005F57FE" w:rsidRPr="00177A96" w:rsidRDefault="005F57FE" w:rsidP="005F57F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  <w:gridSpan w:val="2"/>
          </w:tcPr>
          <w:p w:rsidR="005F57FE" w:rsidRDefault="005F57FE" w:rsidP="005F57FE">
            <w:pPr>
              <w:jc w:val="center"/>
              <w:rPr>
                <w:color w:val="000000" w:themeColor="text1"/>
              </w:rPr>
            </w:pPr>
          </w:p>
        </w:tc>
      </w:tr>
      <w:tr w:rsidR="005F57FE" w:rsidRPr="00145EF2" w:rsidTr="005F57FE">
        <w:trPr>
          <w:gridAfter w:val="1"/>
          <w:wAfter w:w="9" w:type="dxa"/>
        </w:trPr>
        <w:tc>
          <w:tcPr>
            <w:tcW w:w="511" w:type="dxa"/>
            <w:shd w:val="clear" w:color="auto" w:fill="BFBFBF" w:themeFill="background1" w:themeFillShade="BF"/>
          </w:tcPr>
          <w:p w:rsidR="005F57FE" w:rsidRPr="00F221F5" w:rsidRDefault="005F57FE" w:rsidP="005F57FE">
            <w:pPr>
              <w:rPr>
                <w:b/>
                <w:color w:val="000000" w:themeColor="text1"/>
              </w:rPr>
            </w:pPr>
          </w:p>
        </w:tc>
        <w:tc>
          <w:tcPr>
            <w:tcW w:w="5089" w:type="dxa"/>
          </w:tcPr>
          <w:p w:rsidR="005F57FE" w:rsidRPr="00595765" w:rsidRDefault="005F57FE" w:rsidP="005F57FE">
            <w:pPr>
              <w:jc w:val="both"/>
            </w:pPr>
            <w:r w:rsidRPr="00595765">
              <w:t>проектът създава заетост за две и повече лица</w:t>
            </w:r>
          </w:p>
        </w:tc>
        <w:tc>
          <w:tcPr>
            <w:tcW w:w="887" w:type="dxa"/>
          </w:tcPr>
          <w:p w:rsidR="005F57FE" w:rsidRPr="00595765" w:rsidRDefault="005F57FE" w:rsidP="005F57FE">
            <w:r w:rsidRPr="00595765">
              <w:t>10</w:t>
            </w:r>
            <w:r>
              <w:t xml:space="preserve"> </w:t>
            </w:r>
            <w:r>
              <w:rPr>
                <w:color w:val="000000" w:themeColor="text1"/>
              </w:rPr>
              <w:t>т.</w:t>
            </w:r>
          </w:p>
        </w:tc>
        <w:tc>
          <w:tcPr>
            <w:tcW w:w="719" w:type="dxa"/>
          </w:tcPr>
          <w:p w:rsidR="005F57FE" w:rsidRPr="00177A96" w:rsidRDefault="005F57FE" w:rsidP="005F57FE">
            <w:pPr>
              <w:jc w:val="center"/>
              <w:rPr>
                <w:color w:val="000000" w:themeColor="text1"/>
              </w:rPr>
            </w:pPr>
            <w:r w:rsidRPr="00177A96">
              <w:rPr>
                <w:color w:val="000000" w:themeColor="text1"/>
              </w:rPr>
              <w:t>0 т.</w:t>
            </w:r>
          </w:p>
        </w:tc>
        <w:tc>
          <w:tcPr>
            <w:tcW w:w="1351" w:type="dxa"/>
            <w:gridSpan w:val="2"/>
          </w:tcPr>
          <w:p w:rsidR="005F57FE" w:rsidRDefault="005F57FE" w:rsidP="005F57F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  <w:gridSpan w:val="2"/>
          </w:tcPr>
          <w:p w:rsidR="005F57FE" w:rsidRDefault="005F57FE" w:rsidP="005F57FE">
            <w:pPr>
              <w:jc w:val="center"/>
              <w:rPr>
                <w:color w:val="000000" w:themeColor="text1"/>
              </w:rPr>
            </w:pPr>
          </w:p>
        </w:tc>
      </w:tr>
      <w:tr w:rsidR="005F57FE" w:rsidRPr="00145EF2" w:rsidTr="005F57FE">
        <w:trPr>
          <w:gridAfter w:val="1"/>
          <w:wAfter w:w="9" w:type="dxa"/>
        </w:trPr>
        <w:tc>
          <w:tcPr>
            <w:tcW w:w="511" w:type="dxa"/>
            <w:shd w:val="clear" w:color="auto" w:fill="BFBFBF" w:themeFill="background1" w:themeFillShade="BF"/>
          </w:tcPr>
          <w:p w:rsidR="005F57FE" w:rsidRPr="00F221F5" w:rsidRDefault="005F57FE" w:rsidP="005F57FE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4.</w:t>
            </w:r>
          </w:p>
        </w:tc>
        <w:tc>
          <w:tcPr>
            <w:tcW w:w="5089" w:type="dxa"/>
          </w:tcPr>
          <w:p w:rsidR="005F57FE" w:rsidRPr="00595765" w:rsidRDefault="005F57FE" w:rsidP="005F57FE">
            <w:pPr>
              <w:jc w:val="both"/>
            </w:pPr>
            <w:r w:rsidRPr="00595765">
              <w:t>Проектът е на млад фермер, който е получил подкрепа за създаване на стопанства на млади фермери и полупазарни стопанства (малки стопанства) през периода 2007 – 2013 и периода 2014 - 2020 и не са получавали подпомагане по Програмата за инвестиционни дейности по мерки 121 и 4.1, с цел осигуряване на приемственост в селското стопанство.</w:t>
            </w:r>
          </w:p>
        </w:tc>
        <w:tc>
          <w:tcPr>
            <w:tcW w:w="887" w:type="dxa"/>
          </w:tcPr>
          <w:p w:rsidR="005F57FE" w:rsidRPr="00595765" w:rsidRDefault="005F57FE" w:rsidP="005F57FE">
            <w:r w:rsidRPr="00595765">
              <w:t>10</w:t>
            </w:r>
            <w:r>
              <w:t xml:space="preserve"> </w:t>
            </w:r>
            <w:r>
              <w:rPr>
                <w:color w:val="000000" w:themeColor="text1"/>
              </w:rPr>
              <w:t>т.</w:t>
            </w:r>
          </w:p>
        </w:tc>
        <w:tc>
          <w:tcPr>
            <w:tcW w:w="719" w:type="dxa"/>
          </w:tcPr>
          <w:p w:rsidR="005F57FE" w:rsidRPr="00177A96" w:rsidRDefault="005F57FE" w:rsidP="005F57FE">
            <w:pPr>
              <w:jc w:val="center"/>
              <w:rPr>
                <w:color w:val="000000" w:themeColor="text1"/>
              </w:rPr>
            </w:pPr>
            <w:r w:rsidRPr="00177A96">
              <w:rPr>
                <w:color w:val="000000" w:themeColor="text1"/>
              </w:rPr>
              <w:t>0 т.</w:t>
            </w:r>
          </w:p>
        </w:tc>
        <w:tc>
          <w:tcPr>
            <w:tcW w:w="1351" w:type="dxa"/>
            <w:gridSpan w:val="2"/>
          </w:tcPr>
          <w:p w:rsidR="005F57FE" w:rsidRDefault="005F57FE" w:rsidP="005F57F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  <w:gridSpan w:val="2"/>
          </w:tcPr>
          <w:p w:rsidR="005F57FE" w:rsidRDefault="005F57FE" w:rsidP="005F57FE">
            <w:pPr>
              <w:jc w:val="center"/>
              <w:rPr>
                <w:color w:val="000000" w:themeColor="text1"/>
              </w:rPr>
            </w:pPr>
          </w:p>
        </w:tc>
      </w:tr>
      <w:tr w:rsidR="005F57FE" w:rsidRPr="00145EF2" w:rsidTr="005F57FE">
        <w:trPr>
          <w:gridAfter w:val="1"/>
          <w:wAfter w:w="9" w:type="dxa"/>
        </w:trPr>
        <w:tc>
          <w:tcPr>
            <w:tcW w:w="511" w:type="dxa"/>
            <w:shd w:val="clear" w:color="auto" w:fill="BFBFBF" w:themeFill="background1" w:themeFillShade="BF"/>
          </w:tcPr>
          <w:p w:rsidR="005F57FE" w:rsidRPr="00F221F5" w:rsidRDefault="005F57FE" w:rsidP="005F57FE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5.</w:t>
            </w:r>
          </w:p>
        </w:tc>
        <w:tc>
          <w:tcPr>
            <w:tcW w:w="5089" w:type="dxa"/>
          </w:tcPr>
          <w:p w:rsidR="005F57FE" w:rsidRPr="00595765" w:rsidRDefault="005F57FE" w:rsidP="005F57FE">
            <w:pPr>
              <w:jc w:val="both"/>
            </w:pPr>
            <w:r w:rsidRPr="00595765">
              <w:t>Проектът повишава енергийната ефективност на стопанството</w:t>
            </w:r>
          </w:p>
        </w:tc>
        <w:tc>
          <w:tcPr>
            <w:tcW w:w="887" w:type="dxa"/>
          </w:tcPr>
          <w:p w:rsidR="005F57FE" w:rsidRPr="00595765" w:rsidRDefault="005F57FE" w:rsidP="005F57FE">
            <w:r w:rsidRPr="00595765">
              <w:t>5</w:t>
            </w:r>
            <w:r>
              <w:t xml:space="preserve"> </w:t>
            </w:r>
            <w:r>
              <w:rPr>
                <w:color w:val="000000" w:themeColor="text1"/>
              </w:rPr>
              <w:t>т.</w:t>
            </w:r>
          </w:p>
        </w:tc>
        <w:tc>
          <w:tcPr>
            <w:tcW w:w="719" w:type="dxa"/>
          </w:tcPr>
          <w:p w:rsidR="005F57FE" w:rsidRPr="00177A96" w:rsidRDefault="005F57FE" w:rsidP="005F57FE">
            <w:pPr>
              <w:jc w:val="center"/>
              <w:rPr>
                <w:color w:val="000000" w:themeColor="text1"/>
              </w:rPr>
            </w:pPr>
            <w:r w:rsidRPr="00177A96">
              <w:rPr>
                <w:color w:val="000000" w:themeColor="text1"/>
              </w:rPr>
              <w:t>0 т.</w:t>
            </w:r>
          </w:p>
        </w:tc>
        <w:tc>
          <w:tcPr>
            <w:tcW w:w="1351" w:type="dxa"/>
            <w:gridSpan w:val="2"/>
          </w:tcPr>
          <w:p w:rsidR="005F57FE" w:rsidRDefault="005F57FE" w:rsidP="005F57F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  <w:gridSpan w:val="2"/>
          </w:tcPr>
          <w:p w:rsidR="005F57FE" w:rsidRDefault="005F57FE" w:rsidP="005F57FE">
            <w:pPr>
              <w:jc w:val="center"/>
              <w:rPr>
                <w:color w:val="000000" w:themeColor="text1"/>
              </w:rPr>
            </w:pPr>
          </w:p>
        </w:tc>
      </w:tr>
      <w:tr w:rsidR="005F57FE" w:rsidRPr="00145EF2" w:rsidTr="005F57FE">
        <w:trPr>
          <w:gridAfter w:val="1"/>
          <w:wAfter w:w="9" w:type="dxa"/>
        </w:trPr>
        <w:tc>
          <w:tcPr>
            <w:tcW w:w="511" w:type="dxa"/>
            <w:shd w:val="clear" w:color="auto" w:fill="BFBFBF" w:themeFill="background1" w:themeFillShade="BF"/>
          </w:tcPr>
          <w:p w:rsidR="005F57FE" w:rsidRDefault="005F57FE" w:rsidP="005F57FE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6.</w:t>
            </w:r>
          </w:p>
        </w:tc>
        <w:tc>
          <w:tcPr>
            <w:tcW w:w="5089" w:type="dxa"/>
          </w:tcPr>
          <w:p w:rsidR="005F57FE" w:rsidRPr="00595765" w:rsidRDefault="005F57FE" w:rsidP="005F57FE">
            <w:pPr>
              <w:jc w:val="both"/>
            </w:pPr>
            <w:r w:rsidRPr="00595765">
              <w:t>Проектът води до въвеждане на иновации в земеделското стопанство</w:t>
            </w:r>
          </w:p>
        </w:tc>
        <w:tc>
          <w:tcPr>
            <w:tcW w:w="887" w:type="dxa"/>
          </w:tcPr>
          <w:p w:rsidR="005F57FE" w:rsidRPr="00595765" w:rsidRDefault="005F57FE" w:rsidP="005F57FE">
            <w:r w:rsidRPr="00595765">
              <w:t>15</w:t>
            </w:r>
            <w:r>
              <w:t xml:space="preserve"> </w:t>
            </w:r>
            <w:r>
              <w:rPr>
                <w:color w:val="000000" w:themeColor="text1"/>
              </w:rPr>
              <w:t>т.</w:t>
            </w:r>
          </w:p>
        </w:tc>
        <w:tc>
          <w:tcPr>
            <w:tcW w:w="719" w:type="dxa"/>
          </w:tcPr>
          <w:p w:rsidR="005F57FE" w:rsidRPr="00177A96" w:rsidRDefault="005F57FE" w:rsidP="005F57FE">
            <w:pPr>
              <w:jc w:val="center"/>
              <w:rPr>
                <w:color w:val="000000" w:themeColor="text1"/>
              </w:rPr>
            </w:pPr>
            <w:r w:rsidRPr="00177A96">
              <w:rPr>
                <w:color w:val="000000" w:themeColor="text1"/>
              </w:rPr>
              <w:t>0 т.</w:t>
            </w:r>
          </w:p>
        </w:tc>
        <w:tc>
          <w:tcPr>
            <w:tcW w:w="1351" w:type="dxa"/>
            <w:gridSpan w:val="2"/>
          </w:tcPr>
          <w:p w:rsidR="005F57FE" w:rsidRDefault="005F57FE" w:rsidP="005F57F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  <w:gridSpan w:val="2"/>
          </w:tcPr>
          <w:p w:rsidR="005F57FE" w:rsidRDefault="005F57FE" w:rsidP="005F57FE">
            <w:pPr>
              <w:jc w:val="center"/>
              <w:rPr>
                <w:color w:val="000000" w:themeColor="text1"/>
              </w:rPr>
            </w:pPr>
          </w:p>
        </w:tc>
      </w:tr>
      <w:tr w:rsidR="006B0165" w:rsidRPr="00145EF2" w:rsidTr="005F57FE">
        <w:trPr>
          <w:gridAfter w:val="1"/>
          <w:wAfter w:w="9" w:type="dxa"/>
        </w:trPr>
        <w:tc>
          <w:tcPr>
            <w:tcW w:w="5600" w:type="dxa"/>
            <w:gridSpan w:val="2"/>
            <w:shd w:val="clear" w:color="auto" w:fill="BFBFBF" w:themeFill="background1" w:themeFillShade="BF"/>
          </w:tcPr>
          <w:p w:rsidR="006B0165" w:rsidRPr="00145EF2" w:rsidRDefault="006B0165" w:rsidP="006B0165">
            <w:pPr>
              <w:jc w:val="right"/>
              <w:rPr>
                <w:color w:val="000000" w:themeColor="text1"/>
              </w:rPr>
            </w:pPr>
            <w:r w:rsidRPr="00145EF2">
              <w:rPr>
                <w:b/>
              </w:rPr>
              <w:t>Максимален брой точки</w:t>
            </w:r>
          </w:p>
        </w:tc>
        <w:tc>
          <w:tcPr>
            <w:tcW w:w="887" w:type="dxa"/>
          </w:tcPr>
          <w:p w:rsidR="006B0165" w:rsidRPr="00145EF2" w:rsidRDefault="006B0165" w:rsidP="00CB4151">
            <w:pPr>
              <w:jc w:val="center"/>
              <w:rPr>
                <w:b/>
                <w:color w:val="000000" w:themeColor="text1"/>
              </w:rPr>
            </w:pPr>
            <w:r w:rsidRPr="00145EF2">
              <w:rPr>
                <w:b/>
                <w:color w:val="000000" w:themeColor="text1"/>
              </w:rPr>
              <w:t>100 т.</w:t>
            </w:r>
          </w:p>
        </w:tc>
        <w:tc>
          <w:tcPr>
            <w:tcW w:w="719" w:type="dxa"/>
          </w:tcPr>
          <w:p w:rsidR="006B0165" w:rsidRPr="00145EF2" w:rsidRDefault="006B0165" w:rsidP="00CB4151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0 т.</w:t>
            </w:r>
          </w:p>
        </w:tc>
        <w:tc>
          <w:tcPr>
            <w:tcW w:w="1351" w:type="dxa"/>
            <w:gridSpan w:val="2"/>
          </w:tcPr>
          <w:p w:rsidR="006B0165" w:rsidRDefault="006B0165" w:rsidP="00CB4151">
            <w:pPr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  <w:gridSpan w:val="2"/>
          </w:tcPr>
          <w:p w:rsidR="006B0165" w:rsidRDefault="006B0165" w:rsidP="00CB4151">
            <w:pPr>
              <w:jc w:val="center"/>
              <w:rPr>
                <w:color w:val="000000" w:themeColor="text1"/>
              </w:rPr>
            </w:pPr>
          </w:p>
        </w:tc>
      </w:tr>
      <w:tr w:rsidR="006B0165" w:rsidRPr="00145EF2" w:rsidTr="005F57FE">
        <w:trPr>
          <w:gridAfter w:val="1"/>
          <w:wAfter w:w="9" w:type="dxa"/>
        </w:trPr>
        <w:tc>
          <w:tcPr>
            <w:tcW w:w="5600" w:type="dxa"/>
            <w:gridSpan w:val="2"/>
            <w:shd w:val="clear" w:color="auto" w:fill="BFBFBF" w:themeFill="background1" w:themeFillShade="BF"/>
          </w:tcPr>
          <w:p w:rsidR="006B0165" w:rsidRPr="005F57FE" w:rsidRDefault="006B0165" w:rsidP="006B0165">
            <w:pPr>
              <w:jc w:val="right"/>
              <w:rPr>
                <w:b/>
              </w:rPr>
            </w:pPr>
            <w:r w:rsidRPr="005F57FE">
              <w:rPr>
                <w:b/>
              </w:rPr>
              <w:t>Минимален брой точки</w:t>
            </w:r>
          </w:p>
        </w:tc>
        <w:tc>
          <w:tcPr>
            <w:tcW w:w="887" w:type="dxa"/>
          </w:tcPr>
          <w:p w:rsidR="006B0165" w:rsidRPr="005F57FE" w:rsidRDefault="00E26F27" w:rsidP="006B0165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  <w:r w:rsidR="005F57FE" w:rsidRPr="005F57FE">
              <w:rPr>
                <w:b/>
                <w:color w:val="000000" w:themeColor="text1"/>
              </w:rPr>
              <w:t>0 т.</w:t>
            </w:r>
          </w:p>
        </w:tc>
        <w:tc>
          <w:tcPr>
            <w:tcW w:w="719" w:type="dxa"/>
          </w:tcPr>
          <w:p w:rsidR="006B0165" w:rsidRDefault="006B0165" w:rsidP="00CB415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351" w:type="dxa"/>
            <w:gridSpan w:val="2"/>
          </w:tcPr>
          <w:p w:rsidR="006B0165" w:rsidRDefault="006B0165" w:rsidP="00CB415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3" w:type="dxa"/>
            <w:gridSpan w:val="2"/>
          </w:tcPr>
          <w:p w:rsidR="006B0165" w:rsidRDefault="006B0165" w:rsidP="00CB4151">
            <w:pPr>
              <w:jc w:val="center"/>
              <w:rPr>
                <w:color w:val="000000" w:themeColor="text1"/>
              </w:rPr>
            </w:pPr>
          </w:p>
        </w:tc>
      </w:tr>
    </w:tbl>
    <w:p w:rsidR="00755250" w:rsidRDefault="00755250" w:rsidP="00CB6AF3">
      <w:pPr>
        <w:ind w:left="-720"/>
      </w:pPr>
    </w:p>
    <w:p w:rsidR="00515F41" w:rsidRDefault="00515F41" w:rsidP="00CB6AF3">
      <w:pPr>
        <w:ind w:left="-720"/>
      </w:pPr>
    </w:p>
    <w:p w:rsidR="00515F41" w:rsidRDefault="00515F41" w:rsidP="00CB6AF3">
      <w:pPr>
        <w:ind w:left="-720"/>
      </w:pPr>
    </w:p>
    <w:sectPr w:rsidR="00515F41" w:rsidSect="00E33FCC">
      <w:headerReference w:type="default" r:id="rId6"/>
      <w:pgSz w:w="12240" w:h="15840"/>
      <w:pgMar w:top="450" w:right="1417" w:bottom="1417" w:left="1417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661" w:rsidRDefault="005E4661" w:rsidP="00E33FCC">
      <w:r>
        <w:separator/>
      </w:r>
    </w:p>
  </w:endnote>
  <w:endnote w:type="continuationSeparator" w:id="0">
    <w:p w:rsidR="005E4661" w:rsidRDefault="005E4661" w:rsidP="00E33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661" w:rsidRDefault="005E4661" w:rsidP="00E33FCC">
      <w:r>
        <w:separator/>
      </w:r>
    </w:p>
  </w:footnote>
  <w:footnote w:type="continuationSeparator" w:id="0">
    <w:p w:rsidR="005E4661" w:rsidRDefault="005E4661" w:rsidP="00E33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FCC" w:rsidRPr="00E33FCC" w:rsidRDefault="00E33FCC" w:rsidP="00E33FCC">
    <w:pPr>
      <w:pStyle w:val="Header"/>
      <w:rPr>
        <w:sz w:val="20"/>
        <w:szCs w:val="20"/>
      </w:rPr>
    </w:pPr>
    <w:r>
      <w:t xml:space="preserve">        </w:t>
    </w:r>
    <w:r>
      <w:rPr>
        <w:noProof/>
        <w:lang w:val="bg-BG" w:eastAsia="bg-BG"/>
      </w:rPr>
      <w:drawing>
        <wp:inline distT="0" distB="0" distL="0" distR="0">
          <wp:extent cx="895350" cy="6477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  <w:lang w:val="bg-BG" w:eastAsia="bg-BG"/>
      </w:rPr>
      <w:drawing>
        <wp:inline distT="0" distB="0" distL="0" distR="0">
          <wp:extent cx="962025" cy="542925"/>
          <wp:effectExtent l="0" t="0" r="9525" b="9525"/>
          <wp:docPr id="3" name="Picture 3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 </w:t>
    </w:r>
    <w:r>
      <w:rPr>
        <w:i/>
        <w:noProof/>
        <w:lang w:val="bg-BG" w:eastAsia="bg-BG"/>
      </w:rPr>
      <w:drawing>
        <wp:inline distT="0" distB="0" distL="0" distR="0">
          <wp:extent cx="762000" cy="6381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/>
      </w:rPr>
      <w:t xml:space="preserve">       </w:t>
    </w:r>
    <w:r>
      <w:rPr>
        <w:i/>
        <w:noProof/>
        <w:lang w:val="bg-BG" w:eastAsia="bg-BG"/>
      </w:rPr>
      <w:drawing>
        <wp:inline distT="0" distB="0" distL="0" distR="0">
          <wp:extent cx="1647825" cy="704850"/>
          <wp:effectExtent l="0" t="0" r="9525" b="0"/>
          <wp:docPr id="1" name="Picture 1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    </w:t>
    </w:r>
    <w:proofErr w:type="spellStart"/>
    <w:r w:rsidRPr="00E33FCC">
      <w:rPr>
        <w:b/>
        <w:iCs/>
        <w:sz w:val="20"/>
        <w:szCs w:val="20"/>
      </w:rPr>
      <w:t>Европейски</w:t>
    </w:r>
    <w:proofErr w:type="spellEnd"/>
    <w:r w:rsidRPr="00E33FCC">
      <w:rPr>
        <w:b/>
        <w:iCs/>
        <w:sz w:val="20"/>
        <w:szCs w:val="20"/>
      </w:rPr>
      <w:t xml:space="preserve"> </w:t>
    </w:r>
    <w:proofErr w:type="spellStart"/>
    <w:r w:rsidRPr="00E33FCC">
      <w:rPr>
        <w:b/>
        <w:iCs/>
        <w:sz w:val="20"/>
        <w:szCs w:val="20"/>
      </w:rPr>
      <w:t>земеделски</w:t>
    </w:r>
    <w:proofErr w:type="spellEnd"/>
    <w:r w:rsidRPr="00E33FCC">
      <w:rPr>
        <w:b/>
        <w:iCs/>
        <w:sz w:val="20"/>
        <w:szCs w:val="20"/>
      </w:rPr>
      <w:t xml:space="preserve"> </w:t>
    </w:r>
    <w:proofErr w:type="spellStart"/>
    <w:r w:rsidRPr="00E33FCC">
      <w:rPr>
        <w:b/>
        <w:iCs/>
        <w:sz w:val="20"/>
        <w:szCs w:val="20"/>
      </w:rPr>
      <w:t>фонд</w:t>
    </w:r>
    <w:proofErr w:type="spellEnd"/>
    <w:r w:rsidRPr="00E33FCC">
      <w:rPr>
        <w:b/>
        <w:iCs/>
        <w:sz w:val="20"/>
        <w:szCs w:val="20"/>
      </w:rPr>
      <w:t xml:space="preserve"> </w:t>
    </w:r>
    <w:proofErr w:type="spellStart"/>
    <w:r w:rsidRPr="00E33FCC">
      <w:rPr>
        <w:b/>
        <w:iCs/>
        <w:sz w:val="20"/>
        <w:szCs w:val="20"/>
      </w:rPr>
      <w:t>за</w:t>
    </w:r>
    <w:proofErr w:type="spellEnd"/>
    <w:r w:rsidRPr="00E33FCC">
      <w:rPr>
        <w:b/>
        <w:iCs/>
        <w:sz w:val="20"/>
        <w:szCs w:val="20"/>
      </w:rPr>
      <w:t xml:space="preserve"> </w:t>
    </w:r>
    <w:proofErr w:type="spellStart"/>
    <w:r w:rsidRPr="00E33FCC">
      <w:rPr>
        <w:b/>
        <w:iCs/>
        <w:sz w:val="20"/>
        <w:szCs w:val="20"/>
      </w:rPr>
      <w:t>развитие</w:t>
    </w:r>
    <w:proofErr w:type="spellEnd"/>
    <w:r w:rsidRPr="00E33FCC">
      <w:rPr>
        <w:b/>
        <w:iCs/>
        <w:sz w:val="20"/>
        <w:szCs w:val="20"/>
      </w:rPr>
      <w:t xml:space="preserve"> </w:t>
    </w:r>
    <w:proofErr w:type="spellStart"/>
    <w:r w:rsidRPr="00E33FCC">
      <w:rPr>
        <w:b/>
        <w:iCs/>
        <w:sz w:val="20"/>
        <w:szCs w:val="20"/>
      </w:rPr>
      <w:t>на</w:t>
    </w:r>
    <w:proofErr w:type="spellEnd"/>
    <w:r w:rsidRPr="00E33FCC">
      <w:rPr>
        <w:b/>
        <w:iCs/>
        <w:sz w:val="20"/>
        <w:szCs w:val="20"/>
      </w:rPr>
      <w:t xml:space="preserve"> </w:t>
    </w:r>
    <w:proofErr w:type="spellStart"/>
    <w:r w:rsidRPr="00E33FCC">
      <w:rPr>
        <w:b/>
        <w:iCs/>
        <w:sz w:val="20"/>
        <w:szCs w:val="20"/>
      </w:rPr>
      <w:t>селските</w:t>
    </w:r>
    <w:proofErr w:type="spellEnd"/>
    <w:r w:rsidRPr="00E33FCC">
      <w:rPr>
        <w:b/>
        <w:iCs/>
        <w:sz w:val="20"/>
        <w:szCs w:val="20"/>
      </w:rPr>
      <w:t xml:space="preserve"> </w:t>
    </w:r>
    <w:proofErr w:type="spellStart"/>
    <w:r w:rsidRPr="00E33FCC">
      <w:rPr>
        <w:b/>
        <w:iCs/>
        <w:sz w:val="20"/>
        <w:szCs w:val="20"/>
      </w:rPr>
      <w:t>райони</w:t>
    </w:r>
    <w:proofErr w:type="spellEnd"/>
    <w:r w:rsidRPr="00E33FCC">
      <w:rPr>
        <w:b/>
        <w:iCs/>
        <w:sz w:val="20"/>
        <w:szCs w:val="20"/>
      </w:rPr>
      <w:t xml:space="preserve"> – </w:t>
    </w:r>
    <w:proofErr w:type="spellStart"/>
    <w:r w:rsidRPr="00E33FCC">
      <w:rPr>
        <w:b/>
        <w:iCs/>
        <w:sz w:val="20"/>
        <w:szCs w:val="20"/>
      </w:rPr>
      <w:t>Европа</w:t>
    </w:r>
    <w:proofErr w:type="spellEnd"/>
    <w:r w:rsidRPr="00E33FCC">
      <w:rPr>
        <w:b/>
        <w:iCs/>
        <w:sz w:val="20"/>
        <w:szCs w:val="20"/>
      </w:rPr>
      <w:t xml:space="preserve"> </w:t>
    </w:r>
    <w:proofErr w:type="spellStart"/>
    <w:r w:rsidRPr="00E33FCC">
      <w:rPr>
        <w:b/>
        <w:iCs/>
        <w:sz w:val="20"/>
        <w:szCs w:val="20"/>
      </w:rPr>
      <w:t>инвестира</w:t>
    </w:r>
    <w:proofErr w:type="spellEnd"/>
    <w:r w:rsidRPr="00E33FCC">
      <w:rPr>
        <w:b/>
        <w:iCs/>
        <w:sz w:val="20"/>
        <w:szCs w:val="20"/>
      </w:rPr>
      <w:t xml:space="preserve"> в </w:t>
    </w:r>
    <w:proofErr w:type="spellStart"/>
    <w:r w:rsidRPr="00E33FCC">
      <w:rPr>
        <w:b/>
        <w:iCs/>
        <w:sz w:val="20"/>
        <w:szCs w:val="20"/>
      </w:rPr>
      <w:t>селските</w:t>
    </w:r>
    <w:proofErr w:type="spellEnd"/>
    <w:r w:rsidRPr="00E33FCC">
      <w:rPr>
        <w:b/>
        <w:iCs/>
        <w:sz w:val="20"/>
        <w:szCs w:val="20"/>
      </w:rPr>
      <w:t xml:space="preserve"> </w:t>
    </w:r>
    <w:proofErr w:type="spellStart"/>
    <w:r w:rsidRPr="00E33FCC">
      <w:rPr>
        <w:b/>
        <w:iCs/>
        <w:sz w:val="20"/>
        <w:szCs w:val="20"/>
      </w:rPr>
      <w:t>райони</w:t>
    </w:r>
    <w:proofErr w:type="spellEnd"/>
  </w:p>
  <w:p w:rsidR="00E33FCC" w:rsidRDefault="00E33FCC" w:rsidP="00E33FCC">
    <w:pPr>
      <w:pStyle w:val="Header"/>
      <w:jc w:val="center"/>
      <w:rPr>
        <w:b/>
        <w:lang w:val="ru-RU"/>
      </w:rPr>
    </w:pPr>
    <w:r>
      <w:rPr>
        <w:b/>
        <w:lang w:val="ru-RU"/>
      </w:rPr>
      <w:t>ПРОГРАМА ЗА РАЗВИТИЕ НА СЕЛСКИТЕ РАЙОНИ   2014 – 2020 г.</w:t>
    </w:r>
  </w:p>
  <w:p w:rsidR="00E33FCC" w:rsidRPr="00E33FCC" w:rsidRDefault="00E33FCC" w:rsidP="00E33F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AF3"/>
    <w:rsid w:val="00515F41"/>
    <w:rsid w:val="005E4661"/>
    <w:rsid w:val="005F57FE"/>
    <w:rsid w:val="006B0165"/>
    <w:rsid w:val="00755250"/>
    <w:rsid w:val="00CB6AF3"/>
    <w:rsid w:val="00D44617"/>
    <w:rsid w:val="00DA2D19"/>
    <w:rsid w:val="00E26F27"/>
    <w:rsid w:val="00E3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AD3E25-0FFC-4B06-ADD6-CEB9AD9EB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6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B6AF3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2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D1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33F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3FC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3F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FC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4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189</Words>
  <Characters>1080</Characters>
  <Application>Microsoft Office Word</Application>
  <DocSecurity>0</DocSecurity>
  <Lines>9</Lines>
  <Paragraphs>2</Paragraphs>
  <ScaleCrop>false</ScaleCrop>
  <Company>Deloitte Touche Tohmatsu Services, Inc.</Company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1</dc:creator>
  <cp:keywords/>
  <dc:description/>
  <cp:lastModifiedBy>MIG Prespa</cp:lastModifiedBy>
  <cp:revision>10</cp:revision>
  <dcterms:created xsi:type="dcterms:W3CDTF">2018-02-14T12:45:00Z</dcterms:created>
  <dcterms:modified xsi:type="dcterms:W3CDTF">2019-06-12T07:31:00Z</dcterms:modified>
</cp:coreProperties>
</file>